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7C4D" w:rsidRPr="00E45E1F" w:rsidRDefault="00517C4D" w:rsidP="00517C4D">
      <w:pPr>
        <w:pStyle w:val="afe"/>
        <w:rPr>
          <w:rFonts w:ascii="David" w:hAnsi="David" w:hint="cs"/>
          <w:sz w:val="28"/>
          <w:szCs w:val="28"/>
          <w:u w:val="single"/>
          <w:rtl/>
        </w:rPr>
      </w:pPr>
      <w:bookmarkStart w:id="0" w:name="_GoBack"/>
      <w:bookmarkEnd w:id="0"/>
    </w:p>
    <w:p w:rsidR="00E45E1F" w:rsidRPr="0066258E" w:rsidRDefault="00E45E1F" w:rsidP="00E45E1F">
      <w:pPr>
        <w:spacing w:line="360" w:lineRule="auto"/>
        <w:jc w:val="center"/>
        <w:rPr>
          <w:rFonts w:asciiTheme="majorBidi" w:hAnsiTheme="majorBidi" w:cstheme="minorBidi"/>
          <w:b/>
          <w:bCs/>
          <w:sz w:val="28"/>
          <w:szCs w:val="28"/>
          <w:u w:val="single"/>
          <w:rtl/>
          <w:lang w:bidi="ar-SY"/>
        </w:rPr>
      </w:pPr>
      <w:r w:rsidRPr="0066258E">
        <w:rPr>
          <w:rFonts w:asciiTheme="majorBidi" w:hAnsiTheme="majorBidi" w:cstheme="minorBidi" w:hint="cs"/>
          <w:b/>
          <w:bCs/>
          <w:sz w:val="28"/>
          <w:szCs w:val="28"/>
          <w:u w:val="single"/>
          <w:rtl/>
          <w:lang w:bidi="ar-SY"/>
        </w:rPr>
        <w:t xml:space="preserve">مناقصة علنية رقم </w:t>
      </w:r>
      <w:r>
        <w:rPr>
          <w:rFonts w:asciiTheme="majorBidi" w:hAnsiTheme="majorBidi" w:cstheme="minorBidi" w:hint="cs"/>
          <w:b/>
          <w:bCs/>
          <w:sz w:val="28"/>
          <w:szCs w:val="28"/>
          <w:u w:val="single"/>
          <w:rtl/>
          <w:lang w:bidi="ar-AE"/>
        </w:rPr>
        <w:t>2018/44</w:t>
      </w:r>
      <w:r w:rsidRPr="0066258E">
        <w:rPr>
          <w:rFonts w:asciiTheme="majorBidi" w:hAnsiTheme="majorBidi" w:cstheme="minorBidi" w:hint="cs"/>
          <w:b/>
          <w:bCs/>
          <w:sz w:val="28"/>
          <w:szCs w:val="28"/>
          <w:u w:val="single"/>
          <w:rtl/>
          <w:lang w:bidi="ar-SY"/>
        </w:rPr>
        <w:t xml:space="preserve"> </w:t>
      </w:r>
      <w:r>
        <w:rPr>
          <w:rFonts w:asciiTheme="majorBidi" w:hAnsiTheme="majorBidi" w:cstheme="minorBidi" w:hint="cs"/>
          <w:b/>
          <w:bCs/>
          <w:sz w:val="28"/>
          <w:szCs w:val="28"/>
          <w:u w:val="single"/>
          <w:rtl/>
          <w:lang w:bidi="ar-AE"/>
        </w:rPr>
        <w:t>لتلقي</w:t>
      </w:r>
      <w:r w:rsidRPr="0066258E">
        <w:rPr>
          <w:rFonts w:asciiTheme="majorBidi" w:hAnsiTheme="majorBidi" w:cstheme="minorBidi" w:hint="cs"/>
          <w:b/>
          <w:bCs/>
          <w:sz w:val="28"/>
          <w:szCs w:val="28"/>
          <w:u w:val="single"/>
          <w:rtl/>
          <w:lang w:bidi="ar-AE"/>
        </w:rPr>
        <w:t xml:space="preserve"> </w:t>
      </w:r>
      <w:r>
        <w:rPr>
          <w:rFonts w:asciiTheme="majorBidi" w:hAnsiTheme="majorBidi" w:cstheme="minorBidi" w:hint="cs"/>
          <w:b/>
          <w:bCs/>
          <w:sz w:val="28"/>
          <w:szCs w:val="28"/>
          <w:u w:val="single"/>
          <w:rtl/>
          <w:lang w:bidi="ar-AE"/>
        </w:rPr>
        <w:t xml:space="preserve">خدمات استشارة اقتصادية وتقنية </w:t>
      </w:r>
      <w:r>
        <w:rPr>
          <w:rFonts w:asciiTheme="majorBidi" w:hAnsiTheme="majorBidi" w:cstheme="minorBidi"/>
          <w:b/>
          <w:bCs/>
          <w:sz w:val="28"/>
          <w:szCs w:val="28"/>
          <w:u w:val="single"/>
          <w:rtl/>
          <w:lang w:bidi="ar-AE"/>
        </w:rPr>
        <w:t>–</w:t>
      </w:r>
      <w:r>
        <w:rPr>
          <w:rFonts w:asciiTheme="majorBidi" w:hAnsiTheme="majorBidi" w:cstheme="minorBidi" w:hint="cs"/>
          <w:b/>
          <w:bCs/>
          <w:sz w:val="28"/>
          <w:szCs w:val="28"/>
          <w:u w:val="single"/>
          <w:rtl/>
          <w:lang w:bidi="ar-AE"/>
        </w:rPr>
        <w:t xml:space="preserve"> اقتصادية لصالح شعبة الاقتصاد في مجال الطاقة والماء</w:t>
      </w:r>
    </w:p>
    <w:p w:rsidR="00E45E1F" w:rsidRPr="00314B9E" w:rsidRDefault="00E45E1F" w:rsidP="00E45E1F">
      <w:pPr>
        <w:spacing w:line="360" w:lineRule="auto"/>
        <w:jc w:val="center"/>
        <w:rPr>
          <w:rFonts w:asciiTheme="majorBidi" w:hAnsiTheme="majorBidi"/>
          <w:b/>
          <w:bCs/>
          <w:i/>
          <w:iCs/>
          <w:sz w:val="28"/>
          <w:szCs w:val="28"/>
          <w:u w:val="single"/>
          <w:rtl/>
          <w:lang w:bidi="ar-SY"/>
        </w:rPr>
      </w:pPr>
    </w:p>
    <w:p w:rsidR="00E45E1F" w:rsidRPr="0066258E" w:rsidRDefault="00E45E1F" w:rsidP="00E45E1F">
      <w:pPr>
        <w:autoSpaceDE w:val="0"/>
        <w:autoSpaceDN w:val="0"/>
        <w:adjustRightInd w:val="0"/>
        <w:spacing w:line="360" w:lineRule="auto"/>
        <w:jc w:val="both"/>
        <w:rPr>
          <w:rFonts w:ascii="Arial" w:hAnsi="Arial" w:cstheme="minorBidi"/>
          <w:szCs w:val="24"/>
          <w:rtl/>
          <w:lang w:bidi="ar-AE"/>
        </w:rPr>
      </w:pPr>
      <w:r>
        <w:rPr>
          <w:rFonts w:ascii="Arial" w:hAnsi="Arial" w:cstheme="minorBidi" w:hint="cs"/>
          <w:szCs w:val="24"/>
          <w:rtl/>
          <w:lang w:bidi="ar-AE"/>
        </w:rPr>
        <w:t xml:space="preserve">تنشر </w:t>
      </w:r>
      <w:r w:rsidRPr="003E3001">
        <w:rPr>
          <w:rFonts w:ascii="Arial" w:hAnsi="Arial" w:cstheme="minorBidi" w:hint="cs"/>
          <w:szCs w:val="24"/>
          <w:rtl/>
          <w:lang w:bidi="ar-AE"/>
        </w:rPr>
        <w:t xml:space="preserve">وزارة </w:t>
      </w:r>
      <w:r w:rsidRPr="003E3001">
        <w:rPr>
          <w:rFonts w:ascii="Arial" w:hAnsi="Arial" w:cstheme="minorBidi" w:hint="cs"/>
          <w:szCs w:val="24"/>
          <w:rtl/>
          <w:lang w:bidi="ar-SY"/>
        </w:rPr>
        <w:t>الطاقة</w:t>
      </w:r>
      <w:r w:rsidRPr="003E3001">
        <w:rPr>
          <w:rFonts w:ascii="Arial" w:hAnsi="Arial" w:cstheme="minorBidi" w:hint="cs"/>
          <w:szCs w:val="24"/>
          <w:rtl/>
          <w:lang w:bidi="ar-AE"/>
        </w:rPr>
        <w:t xml:space="preserve"> بواسطة </w:t>
      </w:r>
      <w:r w:rsidRPr="000A26E1">
        <w:rPr>
          <w:rFonts w:ascii="Arial" w:hAnsi="Arial" w:cstheme="minorBidi" w:hint="cs"/>
          <w:szCs w:val="24"/>
          <w:rtl/>
          <w:lang w:bidi="ar-AE"/>
        </w:rPr>
        <w:t>شعبة</w:t>
      </w:r>
      <w:r w:rsidRPr="003E3001">
        <w:rPr>
          <w:rFonts w:ascii="Arial" w:hAnsi="Arial" w:cstheme="minorBidi" w:hint="cs"/>
          <w:szCs w:val="24"/>
          <w:rtl/>
          <w:lang w:bidi="ar-AE"/>
        </w:rPr>
        <w:t xml:space="preserve"> الاقتصاد من خلال هذا الإعلان مناقصة </w:t>
      </w:r>
      <w:r w:rsidRPr="003E3001">
        <w:rPr>
          <w:rFonts w:asciiTheme="majorBidi" w:hAnsiTheme="majorBidi" w:cstheme="minorBidi" w:hint="cs"/>
          <w:szCs w:val="24"/>
          <w:rtl/>
          <w:lang w:bidi="ar-AE"/>
        </w:rPr>
        <w:t xml:space="preserve">لمنح خدمات استشارة </w:t>
      </w:r>
      <w:r>
        <w:rPr>
          <w:rFonts w:asciiTheme="majorBidi" w:hAnsiTheme="majorBidi" w:cstheme="minorBidi" w:hint="cs"/>
          <w:szCs w:val="24"/>
          <w:rtl/>
          <w:lang w:bidi="ar-AE"/>
        </w:rPr>
        <w:t xml:space="preserve">اقتصادية وتقنية </w:t>
      </w:r>
      <w:r>
        <w:rPr>
          <w:rFonts w:asciiTheme="majorBidi" w:hAnsiTheme="majorBidi" w:cstheme="minorBidi"/>
          <w:szCs w:val="24"/>
          <w:rtl/>
          <w:lang w:bidi="ar-AE"/>
        </w:rPr>
        <w:t>–</w:t>
      </w:r>
      <w:r>
        <w:rPr>
          <w:rFonts w:asciiTheme="majorBidi" w:hAnsiTheme="majorBidi" w:cstheme="minorBidi" w:hint="cs"/>
          <w:szCs w:val="24"/>
          <w:rtl/>
          <w:lang w:bidi="ar-AE"/>
        </w:rPr>
        <w:t xml:space="preserve"> اقتصادية لصالح شعبة الاقتصاد في مجال الطاقة </w:t>
      </w:r>
      <w:proofErr w:type="gramStart"/>
      <w:r>
        <w:rPr>
          <w:rFonts w:asciiTheme="majorBidi" w:hAnsiTheme="majorBidi" w:cstheme="minorBidi" w:hint="cs"/>
          <w:szCs w:val="24"/>
          <w:rtl/>
          <w:lang w:bidi="ar-AE"/>
        </w:rPr>
        <w:t>والماء</w:t>
      </w:r>
      <w:r w:rsidRPr="003E3001">
        <w:rPr>
          <w:rFonts w:ascii="Arial" w:hAnsi="Arial" w:cstheme="minorBidi" w:hint="cs"/>
          <w:szCs w:val="24"/>
          <w:rtl/>
          <w:lang w:bidi="ar-AE"/>
        </w:rPr>
        <w:t>,</w:t>
      </w:r>
      <w:proofErr w:type="gramEnd"/>
      <w:r w:rsidRPr="003E3001">
        <w:rPr>
          <w:rFonts w:ascii="Arial" w:hAnsi="Arial" w:cstheme="minorBidi" w:hint="cs"/>
          <w:szCs w:val="24"/>
          <w:rtl/>
          <w:lang w:bidi="ar-AE"/>
        </w:rPr>
        <w:t xml:space="preserve"> كما هو مُفصل في مستندات المناقصة وفي المواصفات المهنية وملحقاتها.</w:t>
      </w:r>
      <w:r w:rsidRPr="0066258E">
        <w:rPr>
          <w:rFonts w:ascii="Arial" w:hAnsi="Arial" w:cstheme="minorBidi" w:hint="cs"/>
          <w:szCs w:val="24"/>
          <w:rtl/>
          <w:lang w:bidi="ar-AE"/>
        </w:rPr>
        <w:t xml:space="preserve"> </w:t>
      </w:r>
    </w:p>
    <w:p w:rsidR="00E45E1F" w:rsidRPr="00314B9E" w:rsidRDefault="00E45E1F" w:rsidP="00E45E1F">
      <w:pPr>
        <w:autoSpaceDE w:val="0"/>
        <w:autoSpaceDN w:val="0"/>
        <w:adjustRightInd w:val="0"/>
        <w:spacing w:line="360" w:lineRule="auto"/>
        <w:jc w:val="both"/>
        <w:rPr>
          <w:rFonts w:asciiTheme="majorBidi" w:hAnsiTheme="majorBidi"/>
          <w:b/>
          <w:bCs/>
          <w:szCs w:val="24"/>
          <w:rtl/>
          <w:lang w:bidi="ar-AE"/>
        </w:rPr>
      </w:pPr>
    </w:p>
    <w:p w:rsidR="00E45E1F" w:rsidRPr="00561A7B" w:rsidRDefault="00E45E1F" w:rsidP="00E45E1F">
      <w:pPr>
        <w:tabs>
          <w:tab w:val="left" w:pos="8312"/>
        </w:tabs>
        <w:spacing w:line="360" w:lineRule="auto"/>
        <w:jc w:val="both"/>
        <w:rPr>
          <w:b/>
          <w:bCs/>
          <w:color w:val="FF0000"/>
          <w:sz w:val="22"/>
          <w:szCs w:val="22"/>
          <w:u w:val="single"/>
          <w:rtl/>
        </w:rPr>
      </w:pPr>
    </w:p>
    <w:p w:rsidR="00E45E1F" w:rsidRPr="002B5058" w:rsidRDefault="00E45E1F" w:rsidP="005E7791">
      <w:pPr>
        <w:pStyle w:val="ad"/>
        <w:numPr>
          <w:ilvl w:val="0"/>
          <w:numId w:val="41"/>
        </w:numPr>
        <w:spacing w:line="360" w:lineRule="auto"/>
        <w:ind w:left="169"/>
        <w:jc w:val="both"/>
        <w:outlineLvl w:val="0"/>
        <w:rPr>
          <w:rFonts w:asciiTheme="majorBidi" w:hAnsiTheme="majorBidi"/>
          <w:b/>
          <w:bCs/>
          <w:szCs w:val="24"/>
          <w:u w:val="single"/>
          <w:rtl/>
        </w:rPr>
      </w:pPr>
      <w:r>
        <w:rPr>
          <w:rFonts w:asciiTheme="majorBidi" w:hAnsiTheme="majorBidi" w:cstheme="minorBidi" w:hint="cs"/>
          <w:b/>
          <w:bCs/>
          <w:szCs w:val="24"/>
          <w:u w:val="single"/>
          <w:rtl/>
          <w:lang w:bidi="ar-AE"/>
        </w:rPr>
        <w:t>عام:</w:t>
      </w:r>
    </w:p>
    <w:p w:rsidR="00B81984" w:rsidRPr="00B81984" w:rsidRDefault="00B81984" w:rsidP="00E93AFF">
      <w:pPr>
        <w:pStyle w:val="ad"/>
        <w:numPr>
          <w:ilvl w:val="1"/>
          <w:numId w:val="43"/>
        </w:numPr>
        <w:spacing w:line="360" w:lineRule="auto"/>
        <w:ind w:left="736" w:hanging="567"/>
        <w:jc w:val="both"/>
        <w:rPr>
          <w:rFonts w:asciiTheme="majorBidi" w:hAnsiTheme="majorBidi"/>
          <w:szCs w:val="24"/>
        </w:rPr>
      </w:pPr>
      <w:r>
        <w:rPr>
          <w:rFonts w:asciiTheme="majorBidi" w:hAnsiTheme="majorBidi" w:cstheme="minorBidi" w:hint="cs"/>
          <w:szCs w:val="24"/>
          <w:rtl/>
          <w:lang w:bidi="ar-AE"/>
        </w:rPr>
        <w:t xml:space="preserve">يتم تنفيذ هذه المناقصة في إطار بنك الساعات </w:t>
      </w:r>
      <w:r>
        <w:rPr>
          <w:rFonts w:asciiTheme="majorBidi" w:hAnsiTheme="majorBidi" w:cstheme="minorBidi"/>
          <w:szCs w:val="24"/>
          <w:rtl/>
          <w:lang w:bidi="ar-AE"/>
        </w:rPr>
        <w:t>–</w:t>
      </w:r>
      <w:r>
        <w:rPr>
          <w:rFonts w:asciiTheme="majorBidi" w:hAnsiTheme="majorBidi" w:cstheme="minorBidi" w:hint="cs"/>
          <w:szCs w:val="24"/>
          <w:rtl/>
          <w:lang w:bidi="ar-AE"/>
        </w:rPr>
        <w:t xml:space="preserve"> طلب خدمات الاستشارة سيتم من قبل المفوض في حالة تطلب الأمر القيام بذلك من حينٍ الى آخر في إطار الميزانيات والجداول الزمنية المُصادق عليها مُسبقاً لكل مهمة.</w:t>
      </w:r>
    </w:p>
    <w:p w:rsidR="00B81984" w:rsidRPr="000450C2" w:rsidRDefault="000450C2" w:rsidP="00E93AFF">
      <w:pPr>
        <w:pStyle w:val="ad"/>
        <w:numPr>
          <w:ilvl w:val="1"/>
          <w:numId w:val="43"/>
        </w:numPr>
        <w:spacing w:line="360" w:lineRule="auto"/>
        <w:ind w:left="736" w:hanging="567"/>
        <w:jc w:val="both"/>
        <w:rPr>
          <w:rFonts w:asciiTheme="majorBidi" w:hAnsiTheme="majorBidi"/>
          <w:szCs w:val="24"/>
        </w:rPr>
      </w:pPr>
      <w:r>
        <w:rPr>
          <w:rFonts w:asciiTheme="majorBidi" w:hAnsiTheme="majorBidi" w:cstheme="minorBidi" w:hint="cs"/>
          <w:szCs w:val="24"/>
          <w:rtl/>
          <w:lang w:bidi="ar-AE"/>
        </w:rPr>
        <w:t xml:space="preserve">يحق تقديم عروض لهذه المناقصة من قبل مشتغلين مرخصين ومؤسسات مُسجلة في إسرائيل تستوفي جميع شروط الحد الأدنى </w:t>
      </w:r>
      <w:proofErr w:type="gramStart"/>
      <w:r>
        <w:rPr>
          <w:rFonts w:asciiTheme="majorBidi" w:hAnsiTheme="majorBidi" w:cstheme="minorBidi" w:hint="cs"/>
          <w:szCs w:val="24"/>
          <w:rtl/>
          <w:lang w:bidi="ar-AE"/>
        </w:rPr>
        <w:t>للمناقصة,</w:t>
      </w:r>
      <w:proofErr w:type="gramEnd"/>
      <w:r>
        <w:rPr>
          <w:rFonts w:asciiTheme="majorBidi" w:hAnsiTheme="majorBidi" w:cstheme="minorBidi" w:hint="cs"/>
          <w:szCs w:val="24"/>
          <w:rtl/>
          <w:lang w:bidi="ar-AE"/>
        </w:rPr>
        <w:t xml:space="preserve"> أصحاب معرفة وخبرة بتنفيذ الخدمات فعلياً, كما هو مطلوب في مستندات المناقصة. يجب تقديم العرض بإرفاق جميع المستندات المطلوبة.</w:t>
      </w:r>
    </w:p>
    <w:p w:rsidR="000450C2" w:rsidRDefault="004B18A0" w:rsidP="00E93AFF">
      <w:pPr>
        <w:pStyle w:val="ad"/>
        <w:numPr>
          <w:ilvl w:val="1"/>
          <w:numId w:val="43"/>
        </w:numPr>
        <w:spacing w:line="360" w:lineRule="auto"/>
        <w:ind w:left="736" w:hanging="567"/>
        <w:jc w:val="both"/>
        <w:rPr>
          <w:rFonts w:asciiTheme="majorBidi" w:hAnsiTheme="majorBidi"/>
          <w:szCs w:val="24"/>
        </w:rPr>
      </w:pPr>
      <w:r>
        <w:rPr>
          <w:rFonts w:asciiTheme="majorBidi" w:hAnsiTheme="majorBidi" w:cs="Arial" w:hint="cs"/>
          <w:szCs w:val="24"/>
          <w:rtl/>
          <w:lang w:bidi="ar-AE"/>
        </w:rPr>
        <w:t xml:space="preserve">يحق للوزارة اختيار فائز واحد أو </w:t>
      </w:r>
      <w:proofErr w:type="gramStart"/>
      <w:r>
        <w:rPr>
          <w:rFonts w:asciiTheme="majorBidi" w:hAnsiTheme="majorBidi" w:cs="Arial" w:hint="cs"/>
          <w:szCs w:val="24"/>
          <w:rtl/>
          <w:lang w:bidi="ar-AE"/>
        </w:rPr>
        <w:t>أكثر,</w:t>
      </w:r>
      <w:proofErr w:type="gramEnd"/>
      <w:r>
        <w:rPr>
          <w:rFonts w:asciiTheme="majorBidi" w:hAnsiTheme="majorBidi" w:cs="Arial" w:hint="cs"/>
          <w:szCs w:val="24"/>
          <w:rtl/>
          <w:lang w:bidi="ar-AE"/>
        </w:rPr>
        <w:t xml:space="preserve"> لكن ما ورد لا يعني التزام الوزارة باختيار فائز.</w:t>
      </w:r>
    </w:p>
    <w:p w:rsidR="005340BC" w:rsidRPr="005E7791" w:rsidRDefault="005340BC" w:rsidP="005340BC">
      <w:pPr>
        <w:autoSpaceDE w:val="0"/>
        <w:autoSpaceDN w:val="0"/>
        <w:adjustRightInd w:val="0"/>
        <w:spacing w:line="360" w:lineRule="auto"/>
        <w:jc w:val="both"/>
        <w:rPr>
          <w:rFonts w:asciiTheme="majorBidi" w:hAnsiTheme="majorBidi"/>
          <w:b/>
          <w:bCs/>
          <w:color w:val="FF0000"/>
          <w:szCs w:val="24"/>
          <w:u w:val="single"/>
          <w:rtl/>
        </w:rPr>
      </w:pPr>
    </w:p>
    <w:p w:rsidR="00517C4D" w:rsidRPr="00252493" w:rsidRDefault="00517C4D" w:rsidP="00517C4D">
      <w:pPr>
        <w:tabs>
          <w:tab w:val="right" w:pos="9639"/>
        </w:tabs>
        <w:spacing w:line="360" w:lineRule="auto"/>
        <w:ind w:left="232" w:hanging="232"/>
        <w:jc w:val="both"/>
        <w:rPr>
          <w:rFonts w:cstheme="minorBidi"/>
          <w:b/>
          <w:bCs/>
          <w:color w:val="FF0000"/>
          <w:sz w:val="22"/>
          <w:szCs w:val="22"/>
          <w:rtl/>
          <w:lang w:bidi="ar-AE"/>
        </w:rPr>
      </w:pPr>
    </w:p>
    <w:p w:rsidR="00252493" w:rsidRDefault="00252493" w:rsidP="00252493">
      <w:pPr>
        <w:spacing w:line="360" w:lineRule="auto"/>
        <w:contextualSpacing/>
        <w:jc w:val="both"/>
        <w:rPr>
          <w:rFonts w:asciiTheme="minorBidi" w:hAnsiTheme="minorBidi" w:cstheme="minorBidi"/>
          <w:sz w:val="22"/>
          <w:szCs w:val="22"/>
          <w:rtl/>
        </w:rPr>
      </w:pPr>
      <w:r w:rsidRPr="004B0431">
        <w:rPr>
          <w:rFonts w:asciiTheme="minorBidi" w:hAnsiTheme="minorBidi" w:cstheme="minorBidi"/>
          <w:sz w:val="22"/>
          <w:szCs w:val="22"/>
          <w:rtl/>
          <w:lang w:bidi="ar-AE"/>
        </w:rPr>
        <w:t xml:space="preserve">تشمل مُستندات المناقصة على وصف مُفصل للعمل </w:t>
      </w:r>
      <w:proofErr w:type="gramStart"/>
      <w:r w:rsidRPr="004B0431">
        <w:rPr>
          <w:rFonts w:asciiTheme="minorBidi" w:hAnsiTheme="minorBidi" w:cstheme="minorBidi"/>
          <w:sz w:val="22"/>
          <w:szCs w:val="22"/>
          <w:rtl/>
          <w:lang w:bidi="ar-AE"/>
        </w:rPr>
        <w:t>المطلوب,</w:t>
      </w:r>
      <w:proofErr w:type="gramEnd"/>
      <w:r w:rsidRPr="004B0431">
        <w:rPr>
          <w:rFonts w:asciiTheme="minorBidi" w:hAnsiTheme="minorBidi" w:cstheme="minorBidi"/>
          <w:sz w:val="22"/>
          <w:szCs w:val="22"/>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sidRPr="004B0431">
        <w:rPr>
          <w:rFonts w:asciiTheme="minorBidi" w:hAnsiTheme="minorBidi" w:cstheme="minorBidi"/>
          <w:sz w:val="22"/>
          <w:szCs w:val="22"/>
          <w:rtl/>
          <w:lang w:bidi="ar-AE"/>
        </w:rPr>
        <w:t>الوطنية,</w:t>
      </w:r>
      <w:proofErr w:type="gramEnd"/>
      <w:r w:rsidRPr="004B0431">
        <w:rPr>
          <w:rFonts w:asciiTheme="minorBidi" w:hAnsiTheme="minorBidi" w:cstheme="minorBidi"/>
          <w:sz w:val="22"/>
          <w:szCs w:val="22"/>
          <w:rtl/>
          <w:lang w:bidi="ar-AE"/>
        </w:rPr>
        <w:t xml:space="preserve"> الطاقة والماء على العنوان:  </w:t>
      </w:r>
      <w:hyperlink r:id="rId12" w:history="1">
        <w:r w:rsidRPr="007721A6">
          <w:rPr>
            <w:rStyle w:val="Hyperlink"/>
            <w:szCs w:val="24"/>
          </w:rPr>
          <w:t>www.gov.il</w:t>
        </w:r>
      </w:hyperlink>
      <w:r w:rsidRPr="00EA7C81">
        <w:rPr>
          <w:szCs w:val="24"/>
        </w:rPr>
        <w:t xml:space="preserve"> </w:t>
      </w:r>
      <w:r w:rsidRPr="00EA7C81">
        <w:rPr>
          <w:rFonts w:hint="cs"/>
          <w:szCs w:val="24"/>
          <w:rtl/>
        </w:rPr>
        <w:t>.</w:t>
      </w:r>
    </w:p>
    <w:p w:rsidR="00252493" w:rsidRDefault="00252493" w:rsidP="00252493">
      <w:pPr>
        <w:spacing w:line="360" w:lineRule="auto"/>
        <w:contextualSpacing/>
        <w:jc w:val="both"/>
        <w:rPr>
          <w:rFonts w:asciiTheme="minorBidi" w:hAnsiTheme="minorBidi" w:cstheme="minorBidi"/>
          <w:sz w:val="22"/>
          <w:szCs w:val="22"/>
          <w:rtl/>
        </w:rPr>
      </w:pPr>
    </w:p>
    <w:p w:rsidR="00252493" w:rsidRDefault="00252493" w:rsidP="00252493">
      <w:pPr>
        <w:spacing w:line="360" w:lineRule="auto"/>
        <w:jc w:val="both"/>
        <w:rPr>
          <w:rFonts w:asciiTheme="minorBidi" w:hAnsiTheme="minorBidi" w:cstheme="minorBidi"/>
          <w:b/>
          <w:bCs/>
          <w:sz w:val="22"/>
          <w:szCs w:val="22"/>
          <w:rtl/>
          <w:lang w:bidi="ar-AE"/>
        </w:rPr>
      </w:pPr>
      <w:r w:rsidRPr="008F14CC">
        <w:rPr>
          <w:rFonts w:asciiTheme="minorBidi" w:hAnsiTheme="minorBidi" w:cstheme="minorBidi"/>
          <w:b/>
          <w:bCs/>
          <w:sz w:val="22"/>
          <w:szCs w:val="22"/>
          <w:rtl/>
          <w:lang w:bidi="ar-AE"/>
        </w:rPr>
        <w:t xml:space="preserve">في حالة وجود أي تناقض أو عدم ملائمة بين مستندات المناقصة المذكورة وبين هذا </w:t>
      </w:r>
      <w:proofErr w:type="gramStart"/>
      <w:r w:rsidRPr="008F14CC">
        <w:rPr>
          <w:rFonts w:asciiTheme="minorBidi" w:hAnsiTheme="minorBidi" w:cstheme="minorBidi"/>
          <w:b/>
          <w:bCs/>
          <w:sz w:val="22"/>
          <w:szCs w:val="22"/>
          <w:rtl/>
          <w:lang w:bidi="ar-AE"/>
        </w:rPr>
        <w:t>الإعلان,</w:t>
      </w:r>
      <w:proofErr w:type="gramEnd"/>
      <w:r w:rsidRPr="008F14CC">
        <w:rPr>
          <w:rFonts w:asciiTheme="minorBidi" w:hAnsiTheme="minorBidi" w:cstheme="minorBidi"/>
          <w:b/>
          <w:bCs/>
          <w:sz w:val="22"/>
          <w:szCs w:val="22"/>
          <w:rtl/>
          <w:lang w:bidi="ar-AE"/>
        </w:rPr>
        <w:t xml:space="preserve"> سوف تكون مستندات المناقصة هي المُلزمة.</w:t>
      </w:r>
    </w:p>
    <w:p w:rsidR="00252493" w:rsidRPr="004B0431" w:rsidRDefault="00252493" w:rsidP="00252493">
      <w:pPr>
        <w:spacing w:line="360" w:lineRule="auto"/>
        <w:contextualSpacing/>
        <w:jc w:val="both"/>
        <w:rPr>
          <w:rFonts w:asciiTheme="minorBidi" w:hAnsiTheme="minorBidi" w:cstheme="minorBidi"/>
          <w:sz w:val="22"/>
          <w:szCs w:val="22"/>
          <w:rtl/>
          <w:lang w:bidi="ar-AE"/>
        </w:rPr>
      </w:pPr>
    </w:p>
    <w:p w:rsidR="00252493" w:rsidRDefault="00252493" w:rsidP="00252493">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يجب إدخال مُغلف المناقصة في صندوق </w:t>
      </w:r>
      <w:proofErr w:type="gramStart"/>
      <w:r w:rsidRPr="004B0431">
        <w:rPr>
          <w:rFonts w:asciiTheme="minorBidi" w:hAnsiTheme="minorBidi" w:cstheme="minorBidi"/>
          <w:sz w:val="22"/>
          <w:szCs w:val="22"/>
          <w:rtl/>
          <w:lang w:bidi="ar-AE"/>
        </w:rPr>
        <w:t>المناقصات,</w:t>
      </w:r>
      <w:proofErr w:type="gramEnd"/>
      <w:r w:rsidRPr="004B0431">
        <w:rPr>
          <w:rFonts w:asciiTheme="minorBidi" w:hAnsiTheme="minorBidi" w:cstheme="minorBidi"/>
          <w:sz w:val="22"/>
          <w:szCs w:val="22"/>
          <w:rtl/>
          <w:lang w:bidi="ar-AE"/>
        </w:rPr>
        <w:t xml:space="preserve"> الموجود في وزارة البنية التحتية الوطنية, الطاقة والماء, شارع يافا 216, القدس, في الطابق السابع (في الممر بجانب الحارس) حتى تاريخ </w:t>
      </w:r>
      <w:r>
        <w:rPr>
          <w:rFonts w:asciiTheme="minorBidi" w:hAnsiTheme="minorBidi" w:cstheme="minorBidi" w:hint="cs"/>
          <w:b/>
          <w:bCs/>
          <w:sz w:val="22"/>
          <w:szCs w:val="22"/>
          <w:u w:val="single"/>
          <w:rtl/>
          <w:lang w:bidi="ar-AE"/>
        </w:rPr>
        <w:t>14.8.2018</w:t>
      </w:r>
      <w:r>
        <w:rPr>
          <w:rFonts w:asciiTheme="minorBidi" w:hAnsiTheme="minorBidi" w:cstheme="minorBidi" w:hint="cs"/>
          <w:b/>
          <w:bCs/>
          <w:sz w:val="22"/>
          <w:szCs w:val="22"/>
          <w:u w:val="single"/>
          <w:rtl/>
          <w:lang w:bidi="ar-SY"/>
        </w:rPr>
        <w:t xml:space="preserve"> في</w:t>
      </w:r>
      <w:r w:rsidRPr="004B0431">
        <w:rPr>
          <w:rFonts w:asciiTheme="minorBidi" w:hAnsiTheme="minorBidi" w:cstheme="minorBidi"/>
          <w:b/>
          <w:bCs/>
          <w:sz w:val="22"/>
          <w:szCs w:val="22"/>
          <w:u w:val="single"/>
          <w:rtl/>
          <w:lang w:bidi="ar-AE"/>
        </w:rPr>
        <w:t xml:space="preserve"> تمام الساعة 14:00</w:t>
      </w:r>
      <w:r w:rsidRPr="004B0431">
        <w:rPr>
          <w:rFonts w:asciiTheme="minorBidi" w:hAnsiTheme="minorBidi" w:cstheme="minorBidi"/>
          <w:sz w:val="22"/>
          <w:szCs w:val="22"/>
          <w:rtl/>
          <w:lang w:bidi="ar-AE"/>
        </w:rPr>
        <w:t>.</w:t>
      </w:r>
    </w:p>
    <w:p w:rsidR="00252493" w:rsidRDefault="00252493" w:rsidP="00252493">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في حالة رغب مُقدم العرض بإرسال المغلف بواسطة خدمة إرساليات (بما في ذلك بريد </w:t>
      </w:r>
      <w:proofErr w:type="gramStart"/>
      <w:r w:rsidRPr="004B0431">
        <w:rPr>
          <w:rFonts w:asciiTheme="minorBidi" w:hAnsiTheme="minorBidi" w:cstheme="minorBidi"/>
          <w:sz w:val="22"/>
          <w:szCs w:val="22"/>
          <w:rtl/>
          <w:lang w:bidi="ar-AE"/>
        </w:rPr>
        <w:t>إسرائيل),</w:t>
      </w:r>
      <w:proofErr w:type="gramEnd"/>
      <w:r w:rsidRPr="004B0431">
        <w:rPr>
          <w:rFonts w:asciiTheme="minorBidi" w:hAnsiTheme="minorBidi" w:cstheme="minorBidi"/>
          <w:sz w:val="22"/>
          <w:szCs w:val="22"/>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sidRPr="004B0431">
        <w:rPr>
          <w:rFonts w:asciiTheme="minorBidi" w:hAnsiTheme="minorBidi" w:cstheme="minorBidi"/>
          <w:sz w:val="22"/>
          <w:szCs w:val="22"/>
          <w:rtl/>
          <w:lang w:bidi="ar-AE"/>
        </w:rPr>
        <w:t>المُحدد,</w:t>
      </w:r>
      <w:proofErr w:type="gramEnd"/>
      <w:r w:rsidRPr="004B0431">
        <w:rPr>
          <w:rFonts w:asciiTheme="minorBidi" w:hAnsiTheme="minorBidi" w:cstheme="minorBidi"/>
          <w:sz w:val="22"/>
          <w:szCs w:val="22"/>
          <w:rtl/>
          <w:lang w:bidi="ar-AE"/>
        </w:rPr>
        <w:t xml:space="preserve"> لكن لأي سبب من الأسباب لم يتم وضعه في صندوق المناقصات, سوف يتم إقصائه ككل عرض آخر لم يتم استلامه في الموعد المُحدد.</w:t>
      </w:r>
    </w:p>
    <w:p w:rsidR="00517C4D" w:rsidRDefault="00517C4D" w:rsidP="00517C4D">
      <w:pPr>
        <w:spacing w:line="360" w:lineRule="auto"/>
        <w:jc w:val="both"/>
        <w:rPr>
          <w:rFonts w:cstheme="minorBidi"/>
          <w:color w:val="FF0000"/>
          <w:szCs w:val="24"/>
          <w:rtl/>
          <w:lang w:bidi="ar-AE"/>
        </w:rPr>
      </w:pPr>
    </w:p>
    <w:p w:rsidR="004F15B2" w:rsidRDefault="004F15B2" w:rsidP="004F15B2">
      <w:pPr>
        <w:spacing w:line="360" w:lineRule="auto"/>
        <w:contextualSpacing/>
        <w:jc w:val="both"/>
        <w:rPr>
          <w:rFonts w:cstheme="minorBidi"/>
          <w:b/>
          <w:bCs/>
          <w:szCs w:val="24"/>
          <w:u w:val="single"/>
          <w:rtl/>
          <w:lang w:bidi="ar-AE"/>
        </w:rPr>
      </w:pPr>
      <w:r w:rsidRPr="00447EC2">
        <w:rPr>
          <w:rFonts w:cstheme="minorBidi" w:hint="cs"/>
          <w:b/>
          <w:bCs/>
          <w:szCs w:val="24"/>
          <w:u w:val="single"/>
          <w:rtl/>
          <w:lang w:bidi="ar-AE"/>
        </w:rPr>
        <w:t xml:space="preserve">تجدر الإشارة الى أنه بسبب انتقال الوزارة لمقرها الجديد في مبنى </w:t>
      </w:r>
      <w:proofErr w:type="spellStart"/>
      <w:r w:rsidRPr="00447EC2">
        <w:rPr>
          <w:rFonts w:cstheme="minorBidi" w:hint="cs"/>
          <w:b/>
          <w:bCs/>
          <w:szCs w:val="24"/>
          <w:u w:val="single"/>
          <w:rtl/>
          <w:lang w:bidi="ar-AE"/>
        </w:rPr>
        <w:t>جنري</w:t>
      </w:r>
      <w:proofErr w:type="spellEnd"/>
      <w:r w:rsidRPr="00447EC2">
        <w:rPr>
          <w:rFonts w:cstheme="minorBidi" w:hint="cs"/>
          <w:b/>
          <w:bCs/>
          <w:szCs w:val="24"/>
          <w:u w:val="single"/>
          <w:rtl/>
          <w:lang w:bidi="ar-AE"/>
        </w:rPr>
        <w:t xml:space="preserve"> في </w:t>
      </w:r>
      <w:proofErr w:type="gramStart"/>
      <w:r w:rsidRPr="00447EC2">
        <w:rPr>
          <w:rFonts w:cstheme="minorBidi" w:hint="cs"/>
          <w:b/>
          <w:bCs/>
          <w:szCs w:val="24"/>
          <w:u w:val="single"/>
          <w:rtl/>
          <w:lang w:bidi="ar-AE"/>
        </w:rPr>
        <w:t>القدس,</w:t>
      </w:r>
      <w:proofErr w:type="gramEnd"/>
      <w:r w:rsidRPr="00447EC2">
        <w:rPr>
          <w:rFonts w:cstheme="minorBidi" w:hint="cs"/>
          <w:b/>
          <w:bCs/>
          <w:szCs w:val="24"/>
          <w:u w:val="single"/>
          <w:rtl/>
          <w:lang w:bidi="ar-AE"/>
        </w:rPr>
        <w:t xml:space="preserve"> سوف تُعلن الوزارة عن مكان وجود صندوق المناقصات في حالة تغييره. على عاتق مُقدمي العروض الحصول على </w:t>
      </w:r>
      <w:proofErr w:type="spellStart"/>
      <w:r w:rsidRPr="00447EC2">
        <w:rPr>
          <w:rFonts w:cstheme="minorBidi" w:hint="cs"/>
          <w:b/>
          <w:bCs/>
          <w:szCs w:val="24"/>
          <w:u w:val="single"/>
          <w:rtl/>
          <w:lang w:bidi="ar-AE"/>
        </w:rPr>
        <w:t>حتلنات</w:t>
      </w:r>
      <w:proofErr w:type="spellEnd"/>
      <w:r w:rsidRPr="00447EC2">
        <w:rPr>
          <w:rFonts w:cstheme="minorBidi" w:hint="cs"/>
          <w:b/>
          <w:bCs/>
          <w:szCs w:val="24"/>
          <w:u w:val="single"/>
          <w:rtl/>
          <w:lang w:bidi="ar-AE"/>
        </w:rPr>
        <w:t xml:space="preserve"> في موقع الوزارة على الانترنت.</w:t>
      </w:r>
    </w:p>
    <w:p w:rsidR="004F15B2" w:rsidRDefault="004F15B2" w:rsidP="00517C4D">
      <w:pPr>
        <w:spacing w:line="360" w:lineRule="auto"/>
        <w:jc w:val="both"/>
        <w:rPr>
          <w:rFonts w:cstheme="minorBidi"/>
          <w:color w:val="FF0000"/>
          <w:szCs w:val="24"/>
          <w:rtl/>
          <w:lang w:bidi="ar-AE"/>
        </w:rPr>
      </w:pPr>
    </w:p>
    <w:p w:rsidR="004F15B2" w:rsidRPr="004B0431" w:rsidRDefault="004F15B2" w:rsidP="004F15B2">
      <w:pPr>
        <w:spacing w:line="360" w:lineRule="auto"/>
        <w:jc w:val="both"/>
        <w:rPr>
          <w:rFonts w:asciiTheme="minorBidi" w:hAnsiTheme="minorBidi" w:cstheme="minorBidi"/>
          <w:b/>
          <w:bCs/>
          <w:sz w:val="22"/>
          <w:szCs w:val="22"/>
          <w:u w:val="single"/>
          <w:rtl/>
          <w:lang w:bidi="ar-AE"/>
        </w:rPr>
      </w:pPr>
      <w:r w:rsidRPr="004B0431">
        <w:rPr>
          <w:rFonts w:asciiTheme="minorBidi" w:hAnsiTheme="minorBidi" w:cstheme="minorBidi"/>
          <w:b/>
          <w:bCs/>
          <w:sz w:val="22"/>
          <w:szCs w:val="22"/>
          <w:u w:val="single"/>
          <w:rtl/>
          <w:lang w:bidi="ar-AE"/>
        </w:rPr>
        <w:t>أسئلة وتوضيحات</w:t>
      </w:r>
    </w:p>
    <w:p w:rsidR="004F15B2" w:rsidRPr="004B0431" w:rsidRDefault="004F15B2" w:rsidP="004F15B2">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lastRenderedPageBreak/>
        <w:t xml:space="preserve">الموعد الأخير لتوجيه الأسئلة والتوضيحات هو </w:t>
      </w:r>
      <w:r>
        <w:rPr>
          <w:rFonts w:asciiTheme="minorBidi" w:hAnsiTheme="minorBidi" w:cstheme="minorBidi" w:hint="cs"/>
          <w:b/>
          <w:bCs/>
          <w:sz w:val="22"/>
          <w:szCs w:val="22"/>
          <w:u w:val="single"/>
          <w:rtl/>
          <w:lang w:bidi="ar-AE"/>
        </w:rPr>
        <w:t xml:space="preserve">15.7.2018 </w:t>
      </w:r>
      <w:r w:rsidRPr="004B0431">
        <w:rPr>
          <w:rFonts w:asciiTheme="minorBidi" w:hAnsiTheme="minorBidi" w:cstheme="minorBidi"/>
          <w:b/>
          <w:bCs/>
          <w:sz w:val="22"/>
          <w:szCs w:val="22"/>
          <w:u w:val="single"/>
          <w:rtl/>
          <w:lang w:bidi="ar-AE"/>
        </w:rPr>
        <w:t xml:space="preserve">في تمام الساعة 14:00 </w:t>
      </w:r>
      <w:r w:rsidRPr="004B0431">
        <w:rPr>
          <w:rFonts w:asciiTheme="minorBidi" w:hAnsiTheme="minorBidi" w:cstheme="minorBidi"/>
          <w:sz w:val="22"/>
          <w:szCs w:val="22"/>
          <w:rtl/>
          <w:lang w:bidi="ar-AE"/>
        </w:rPr>
        <w:t xml:space="preserve">للسيدة ايلانا </w:t>
      </w:r>
      <w:proofErr w:type="spellStart"/>
      <w:r w:rsidRPr="004B0431">
        <w:rPr>
          <w:rFonts w:asciiTheme="minorBidi" w:hAnsiTheme="minorBidi" w:cstheme="minorBidi"/>
          <w:sz w:val="22"/>
          <w:szCs w:val="22"/>
          <w:rtl/>
          <w:lang w:bidi="ar-AE"/>
        </w:rPr>
        <w:t>تامسوت</w:t>
      </w:r>
      <w:proofErr w:type="spellEnd"/>
      <w:r w:rsidRPr="004B0431">
        <w:rPr>
          <w:rFonts w:asciiTheme="minorBidi" w:hAnsiTheme="minorBidi" w:cstheme="minorBidi"/>
          <w:sz w:val="22"/>
          <w:szCs w:val="22"/>
          <w:rtl/>
          <w:lang w:bidi="ar-AE"/>
        </w:rPr>
        <w:t xml:space="preserve"> بواسطة البريد الالكتروني: </w:t>
      </w:r>
      <w:hyperlink r:id="rId13" w:history="1">
        <w:r w:rsidRPr="004B0431">
          <w:rPr>
            <w:rStyle w:val="Hyperlink"/>
            <w:rFonts w:asciiTheme="minorBidi" w:hAnsiTheme="minorBidi" w:cstheme="minorBidi"/>
            <w:color w:val="auto"/>
            <w:sz w:val="22"/>
            <w:szCs w:val="22"/>
          </w:rPr>
          <w:t>itamsut@energy.gov.il</w:t>
        </w:r>
      </w:hyperlink>
      <w:proofErr w:type="gramStart"/>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roofErr w:type="gramEnd"/>
      <w:r w:rsidRPr="004B0431">
        <w:rPr>
          <w:rFonts w:asciiTheme="minorBidi" w:hAnsiTheme="minorBidi" w:cstheme="minorBidi"/>
          <w:sz w:val="22"/>
          <w:szCs w:val="22"/>
          <w:rtl/>
          <w:lang w:bidi="ar-AE"/>
        </w:rPr>
        <w:t xml:space="preserve"> لن تقوم الوزارة بالرد على الأسئلة التي سوف تصلها بعد هذا الموعد.</w:t>
      </w:r>
    </w:p>
    <w:p w:rsidR="004F15B2" w:rsidRPr="008F14CC" w:rsidRDefault="004F15B2" w:rsidP="004F15B2">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Pr>
          <w:rFonts w:asciiTheme="minorBidi" w:hAnsiTheme="minorBidi" w:cstheme="minorBidi" w:hint="cs"/>
          <w:b/>
          <w:bCs/>
          <w:sz w:val="22"/>
          <w:szCs w:val="22"/>
          <w:u w:val="single"/>
          <w:rtl/>
          <w:lang w:bidi="ar-SY"/>
        </w:rPr>
        <w:t>31.7.2018</w:t>
      </w:r>
      <w:r w:rsidRPr="004B0431">
        <w:rPr>
          <w:rFonts w:asciiTheme="minorBidi" w:hAnsiTheme="minorBidi" w:cstheme="minorBidi"/>
          <w:sz w:val="22"/>
          <w:szCs w:val="22"/>
          <w:rtl/>
          <w:lang w:bidi="ar-AE"/>
        </w:rPr>
        <w:t xml:space="preserve">  وسوف</w:t>
      </w:r>
      <w:proofErr w:type="gramEnd"/>
      <w:r w:rsidRPr="004B0431">
        <w:rPr>
          <w:rFonts w:asciiTheme="minorBidi" w:hAnsiTheme="minorBidi" w:cstheme="minorBidi"/>
          <w:sz w:val="22"/>
          <w:szCs w:val="22"/>
          <w:rtl/>
          <w:lang w:bidi="ar-AE"/>
        </w:rPr>
        <w:t xml:space="preserve"> تكون عبارة عن جزء لا يتجزأ من مستندات المناقصة وتكون مُلزمة لمُقدمي العروض.</w:t>
      </w:r>
    </w:p>
    <w:p w:rsidR="004F15B2" w:rsidRPr="004B0431" w:rsidRDefault="004F15B2" w:rsidP="004F15B2">
      <w:pPr>
        <w:spacing w:line="360" w:lineRule="auto"/>
        <w:jc w:val="both"/>
        <w:rPr>
          <w:rFonts w:asciiTheme="minorBidi" w:hAnsiTheme="minorBidi" w:cstheme="minorBidi"/>
          <w:sz w:val="22"/>
          <w:szCs w:val="22"/>
          <w:lang w:bidi="ar-AE"/>
        </w:rPr>
      </w:pPr>
      <w:r w:rsidRPr="004B0431">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40559C" w:rsidRPr="00E93AFF" w:rsidRDefault="0040559C" w:rsidP="00E93AFF">
      <w:pPr>
        <w:tabs>
          <w:tab w:val="left" w:pos="9355"/>
        </w:tabs>
        <w:spacing w:line="360" w:lineRule="auto"/>
        <w:jc w:val="both"/>
        <w:rPr>
          <w:szCs w:val="24"/>
        </w:rPr>
      </w:pPr>
    </w:p>
    <w:sectPr w:rsidR="0040559C" w:rsidRPr="00E93AFF"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7C94" w:rsidRDefault="002F7C94">
      <w:r>
        <w:separator/>
      </w:r>
    </w:p>
  </w:endnote>
  <w:endnote w:type="continuationSeparator" w:id="0">
    <w:p w:rsidR="002F7C94" w:rsidRDefault="002F7C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7C94" w:rsidRDefault="002F7C94">
      <w:r>
        <w:separator/>
      </w:r>
    </w:p>
  </w:footnote>
  <w:footnote w:type="continuationSeparator" w:id="0">
    <w:p w:rsidR="002F7C94" w:rsidRDefault="002F7C9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AA65E0" w:rsidRPr="00AA65E0">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5E1F" w:rsidRPr="004D6773" w:rsidRDefault="00E45E1F" w:rsidP="00E45E1F">
    <w:pPr>
      <w:pStyle w:val="a6"/>
      <w:tabs>
        <w:tab w:val="left" w:pos="2447"/>
      </w:tabs>
      <w:spacing w:line="276" w:lineRule="auto"/>
      <w:jc w:val="center"/>
      <w:rPr>
        <w:rFonts w:cstheme="minorBidi"/>
        <w:b/>
        <w:bCs/>
        <w:szCs w:val="32"/>
        <w:rtl/>
        <w:lang w:bidi="ar-SY"/>
      </w:rPr>
    </w:pPr>
    <w:r>
      <w:rPr>
        <w:rFonts w:cstheme="minorBidi" w:hint="cs"/>
        <w:b/>
        <w:bCs/>
        <w:szCs w:val="32"/>
        <w:rtl/>
        <w:lang w:bidi="ar-SY"/>
      </w:rPr>
      <w:t>وزارة الطاقة</w:t>
    </w:r>
  </w:p>
  <w:p w:rsidR="00510EB6" w:rsidRPr="00E45E1F" w:rsidRDefault="00510EB6" w:rsidP="00E45E1F">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3"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8"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3"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6"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7"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8"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9" w15:restartNumberingAfterBreak="0">
    <w:nsid w:val="774D2976"/>
    <w:multiLevelType w:val="multilevel"/>
    <w:tmpl w:val="AA1689D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1"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4"/>
  </w:num>
  <w:num w:numId="3">
    <w:abstractNumId w:val="11"/>
  </w:num>
  <w:num w:numId="4">
    <w:abstractNumId w:val="29"/>
  </w:num>
  <w:num w:numId="5">
    <w:abstractNumId w:val="16"/>
  </w:num>
  <w:num w:numId="6">
    <w:abstractNumId w:val="7"/>
  </w:num>
  <w:num w:numId="7">
    <w:abstractNumId w:val="15"/>
  </w:num>
  <w:num w:numId="8">
    <w:abstractNumId w:val="17"/>
  </w:num>
  <w:num w:numId="9">
    <w:abstractNumId w:val="40"/>
  </w:num>
  <w:num w:numId="10">
    <w:abstractNumId w:val="23"/>
  </w:num>
  <w:num w:numId="11">
    <w:abstractNumId w:val="2"/>
  </w:num>
  <w:num w:numId="12">
    <w:abstractNumId w:val="21"/>
  </w:num>
  <w:num w:numId="13">
    <w:abstractNumId w:val="36"/>
  </w:num>
  <w:num w:numId="14">
    <w:abstractNumId w:val="18"/>
  </w:num>
  <w:num w:numId="15">
    <w:abstractNumId w:val="8"/>
  </w:num>
  <w:num w:numId="16">
    <w:abstractNumId w:val="9"/>
  </w:num>
  <w:num w:numId="17">
    <w:abstractNumId w:val="26"/>
  </w:num>
  <w:num w:numId="18">
    <w:abstractNumId w:val="19"/>
  </w:num>
  <w:num w:numId="19">
    <w:abstractNumId w:val="41"/>
  </w:num>
  <w:num w:numId="20">
    <w:abstractNumId w:val="20"/>
  </w:num>
  <w:num w:numId="21">
    <w:abstractNumId w:val="5"/>
  </w:num>
  <w:num w:numId="22">
    <w:abstractNumId w:val="14"/>
  </w:num>
  <w:num w:numId="23">
    <w:abstractNumId w:val="24"/>
  </w:num>
  <w:num w:numId="24">
    <w:abstractNumId w:val="35"/>
  </w:num>
  <w:num w:numId="25">
    <w:abstractNumId w:val="33"/>
  </w:num>
  <w:num w:numId="26">
    <w:abstractNumId w:val="1"/>
  </w:num>
  <w:num w:numId="27">
    <w:abstractNumId w:val="27"/>
  </w:num>
  <w:num w:numId="28">
    <w:abstractNumId w:val="6"/>
  </w:num>
  <w:num w:numId="29">
    <w:abstractNumId w:val="4"/>
  </w:num>
  <w:num w:numId="30">
    <w:abstractNumId w:val="31"/>
  </w:num>
  <w:num w:numId="31">
    <w:abstractNumId w:val="28"/>
  </w:num>
  <w:num w:numId="32">
    <w:abstractNumId w:val="30"/>
  </w:num>
  <w:num w:numId="33">
    <w:abstractNumId w:val="37"/>
  </w:num>
  <w:num w:numId="34">
    <w:abstractNumId w:val="3"/>
  </w:num>
  <w:num w:numId="35">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2"/>
  </w:num>
  <w:num w:numId="41">
    <w:abstractNumId w:val="25"/>
  </w:num>
  <w:num w:numId="42">
    <w:abstractNumId w:val="39"/>
  </w:num>
  <w:num w:numId="43">
    <w:abstractNumId w:val="2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450C2"/>
    <w:rsid w:val="00053F26"/>
    <w:rsid w:val="00053FA5"/>
    <w:rsid w:val="00055768"/>
    <w:rsid w:val="00057201"/>
    <w:rsid w:val="00061CCB"/>
    <w:rsid w:val="00064800"/>
    <w:rsid w:val="000705A8"/>
    <w:rsid w:val="000722D5"/>
    <w:rsid w:val="00072FB0"/>
    <w:rsid w:val="000744F2"/>
    <w:rsid w:val="0008166C"/>
    <w:rsid w:val="00084894"/>
    <w:rsid w:val="000851C6"/>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52493"/>
    <w:rsid w:val="002768DC"/>
    <w:rsid w:val="00295844"/>
    <w:rsid w:val="002A377D"/>
    <w:rsid w:val="002A3A95"/>
    <w:rsid w:val="002C636C"/>
    <w:rsid w:val="002D3504"/>
    <w:rsid w:val="002E59FE"/>
    <w:rsid w:val="002F3C71"/>
    <w:rsid w:val="002F531D"/>
    <w:rsid w:val="002F7C94"/>
    <w:rsid w:val="00301A87"/>
    <w:rsid w:val="00311B81"/>
    <w:rsid w:val="00320EE5"/>
    <w:rsid w:val="00321798"/>
    <w:rsid w:val="00324AC4"/>
    <w:rsid w:val="00330949"/>
    <w:rsid w:val="00340E66"/>
    <w:rsid w:val="00346643"/>
    <w:rsid w:val="003503FF"/>
    <w:rsid w:val="00376817"/>
    <w:rsid w:val="00395A81"/>
    <w:rsid w:val="003A30BD"/>
    <w:rsid w:val="003B3385"/>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18A0"/>
    <w:rsid w:val="004B49E7"/>
    <w:rsid w:val="004B5ED3"/>
    <w:rsid w:val="004B6B32"/>
    <w:rsid w:val="004C75CD"/>
    <w:rsid w:val="004D148F"/>
    <w:rsid w:val="004E1B0B"/>
    <w:rsid w:val="004E4F87"/>
    <w:rsid w:val="004F15B2"/>
    <w:rsid w:val="004F1D62"/>
    <w:rsid w:val="004F653F"/>
    <w:rsid w:val="00510EB6"/>
    <w:rsid w:val="00513568"/>
    <w:rsid w:val="00516757"/>
    <w:rsid w:val="005176FC"/>
    <w:rsid w:val="00517C4D"/>
    <w:rsid w:val="00524880"/>
    <w:rsid w:val="00533FCA"/>
    <w:rsid w:val="005340BC"/>
    <w:rsid w:val="0053624C"/>
    <w:rsid w:val="0054114E"/>
    <w:rsid w:val="0054428A"/>
    <w:rsid w:val="00550CCA"/>
    <w:rsid w:val="005716E0"/>
    <w:rsid w:val="00572795"/>
    <w:rsid w:val="00581672"/>
    <w:rsid w:val="00582AF4"/>
    <w:rsid w:val="00597C4B"/>
    <w:rsid w:val="005A0DC2"/>
    <w:rsid w:val="005A4613"/>
    <w:rsid w:val="005D39FC"/>
    <w:rsid w:val="005D5135"/>
    <w:rsid w:val="005E1D69"/>
    <w:rsid w:val="005E5E77"/>
    <w:rsid w:val="005E7791"/>
    <w:rsid w:val="005F4769"/>
    <w:rsid w:val="006058EA"/>
    <w:rsid w:val="00605BE2"/>
    <w:rsid w:val="00610303"/>
    <w:rsid w:val="006106D1"/>
    <w:rsid w:val="00614CC9"/>
    <w:rsid w:val="00624679"/>
    <w:rsid w:val="00641A56"/>
    <w:rsid w:val="006426A9"/>
    <w:rsid w:val="006500F2"/>
    <w:rsid w:val="00662138"/>
    <w:rsid w:val="00667AA0"/>
    <w:rsid w:val="00671628"/>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541EB"/>
    <w:rsid w:val="0086169C"/>
    <w:rsid w:val="00861DDB"/>
    <w:rsid w:val="008675F8"/>
    <w:rsid w:val="00873A6B"/>
    <w:rsid w:val="00874D36"/>
    <w:rsid w:val="00880426"/>
    <w:rsid w:val="008A1C11"/>
    <w:rsid w:val="008A57D2"/>
    <w:rsid w:val="008B64C0"/>
    <w:rsid w:val="008B766D"/>
    <w:rsid w:val="008C1B2F"/>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A65E0"/>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1984"/>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61DD"/>
    <w:rsid w:val="00E40280"/>
    <w:rsid w:val="00E45E1F"/>
    <w:rsid w:val="00E50E6B"/>
    <w:rsid w:val="00E50EE0"/>
    <w:rsid w:val="00E57A32"/>
    <w:rsid w:val="00E733A9"/>
    <w:rsid w:val="00E742CA"/>
    <w:rsid w:val="00E90583"/>
    <w:rsid w:val="00E91E3C"/>
    <w:rsid w:val="00E93AFF"/>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customStyle="1" w:styleId="afc">
    <w:name w:val="הנגשה טקסט"/>
    <w:basedOn w:val="11"/>
    <w:link w:val="afd"/>
    <w:qFormat/>
    <w:rsid w:val="00517C4D"/>
    <w:pPr>
      <w:spacing w:line="360" w:lineRule="auto"/>
      <w:ind w:left="84"/>
      <w:jc w:val="left"/>
    </w:pPr>
    <w:rPr>
      <w:bCs w:val="0"/>
      <w:szCs w:val="24"/>
    </w:rPr>
  </w:style>
  <w:style w:type="character" w:customStyle="1" w:styleId="afd">
    <w:name w:val="הנגשה טקסט תו"/>
    <w:basedOn w:val="12"/>
    <w:link w:val="afc"/>
    <w:rsid w:val="00517C4D"/>
    <w:rPr>
      <w:rFonts w:cs="David"/>
      <w:b/>
      <w:bCs w:val="0"/>
      <w:sz w:val="24"/>
      <w:szCs w:val="24"/>
    </w:rPr>
  </w:style>
  <w:style w:type="paragraph" w:customStyle="1" w:styleId="afe">
    <w:name w:val="הנגשה כותרת משנה"/>
    <w:basedOn w:val="a2"/>
    <w:link w:val="aff"/>
    <w:qFormat/>
    <w:rsid w:val="00517C4D"/>
    <w:pPr>
      <w:spacing w:line="360" w:lineRule="auto"/>
      <w:jc w:val="center"/>
    </w:pPr>
    <w:rPr>
      <w:rFonts w:ascii="Tahoma" w:hAnsi="Tahoma" w:cstheme="minorBidi"/>
      <w:b/>
      <w:bCs/>
      <w:sz w:val="40"/>
      <w:szCs w:val="32"/>
    </w:rPr>
  </w:style>
  <w:style w:type="character" w:customStyle="1" w:styleId="aff">
    <w:name w:val="הנגשה כותרת משנה תו"/>
    <w:basedOn w:val="a3"/>
    <w:link w:val="afe"/>
    <w:rsid w:val="00517C4D"/>
    <w:rPr>
      <w:rFonts w:ascii="Tahoma" w:hAnsi="Tahoma" w:cstheme="minorBidi"/>
      <w:b/>
      <w:bCs/>
      <w:sz w:val="40"/>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חת_228_2018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28 ביוני 2018</DocumentCreateDateEnglish>
    <DocumentCreateDateHebrew xmlns="8f5b83e0-a1d3-486c-bd07-833a425c74af">ט"ו בתמוז התשע"ח</DocumentCreateDateHebrew>
    <SubjectDocument xmlns="8f5b83e0-a1d3-486c-bd07-833a425c74af">פרסום מכרז פומבי 44/2018 שירותי יעוץ כלכלי וטכנו כלכלי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28/06/2018 12:23;24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228</CounterString>
    <LastLockUser xmlns="8f5b83e0-a1d3-486c-bd07-833a425c74af" xsi:nil="true"/>
    <LastCheckOutDate xmlns="8f5b83e0-a1d3-486c-bd07-833a425c74af">28/06/2018 12:23;34</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HT_228_2018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2018-06-28T00:00:00+00:00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93B9257D-B9D4-4668-901B-93A9E68086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463</Words>
  <Characters>2315</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2773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2018-07-02T09:56:00Z</cp:lastPrinted>
  <dcterms:created xsi:type="dcterms:W3CDTF">2018-07-02T09:57:00Z</dcterms:created>
  <dcterms:modified xsi:type="dcterms:W3CDTF">2018-07-02T09:57:00Z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